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7726" w:rsidRPr="007B0162" w:rsidRDefault="00B17726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64D6" w:rsidRPr="003C3239" w:rsidRDefault="004664D6" w:rsidP="009B7A2F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B95CB4" w:rsidRDefault="00B17726" w:rsidP="00AC1C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>О</w:t>
      </w:r>
      <w:r w:rsidR="00AC1C51">
        <w:rPr>
          <w:rFonts w:ascii="Times New Roman" w:hAnsi="Times New Roman" w:cs="Times New Roman"/>
          <w:sz w:val="28"/>
          <w:szCs w:val="28"/>
        </w:rPr>
        <w:t xml:space="preserve">б утверждении Положения </w:t>
      </w:r>
      <w:r w:rsidR="00B95CB4">
        <w:rPr>
          <w:rFonts w:ascii="Times New Roman" w:hAnsi="Times New Roman" w:cs="Times New Roman"/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Территориального фонда обязательного медицинского страхования Московской области </w:t>
      </w:r>
    </w:p>
    <w:p w:rsidR="00317802" w:rsidRDefault="00317802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Pr="00D54B59" w:rsidRDefault="00B17726" w:rsidP="00B17726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8D3" w:rsidRPr="009B17CD" w:rsidRDefault="00B17726" w:rsidP="00B008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В соответствии </w:t>
      </w:r>
      <w:r w:rsidR="00CC58AA">
        <w:rPr>
          <w:sz w:val="28"/>
          <w:szCs w:val="28"/>
        </w:rPr>
        <w:t>с</w:t>
      </w:r>
      <w:r w:rsidR="00560F46">
        <w:rPr>
          <w:sz w:val="28"/>
          <w:szCs w:val="28"/>
        </w:rPr>
        <w:t>о статьей</w:t>
      </w:r>
      <w:r w:rsidR="001F56DA">
        <w:rPr>
          <w:sz w:val="28"/>
          <w:szCs w:val="28"/>
        </w:rPr>
        <w:t xml:space="preserve"> 168 </w:t>
      </w:r>
      <w:r w:rsidR="0033646A">
        <w:rPr>
          <w:sz w:val="28"/>
          <w:szCs w:val="28"/>
        </w:rPr>
        <w:t>Трудов</w:t>
      </w:r>
      <w:r w:rsidR="001F56DA">
        <w:rPr>
          <w:sz w:val="28"/>
          <w:szCs w:val="28"/>
        </w:rPr>
        <w:t>ого</w:t>
      </w:r>
      <w:r w:rsidR="0033646A">
        <w:rPr>
          <w:sz w:val="28"/>
          <w:szCs w:val="28"/>
        </w:rPr>
        <w:t xml:space="preserve"> кодекс</w:t>
      </w:r>
      <w:r w:rsidR="001F56DA">
        <w:rPr>
          <w:sz w:val="28"/>
          <w:szCs w:val="28"/>
        </w:rPr>
        <w:t>а</w:t>
      </w:r>
      <w:r w:rsidR="0033646A">
        <w:rPr>
          <w:sz w:val="28"/>
          <w:szCs w:val="28"/>
        </w:rPr>
        <w:t xml:space="preserve"> Российской Федерации </w:t>
      </w:r>
      <w:r w:rsidRPr="009B17CD">
        <w:rPr>
          <w:sz w:val="28"/>
          <w:szCs w:val="28"/>
        </w:rPr>
        <w:t xml:space="preserve"> Правительство Московской области постановляет:</w:t>
      </w:r>
    </w:p>
    <w:p w:rsidR="004D3874" w:rsidRDefault="004D3874" w:rsidP="004664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38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008D3" w:rsidRPr="004D3874">
        <w:rPr>
          <w:sz w:val="28"/>
          <w:szCs w:val="28"/>
        </w:rPr>
        <w:t xml:space="preserve">Утвердить </w:t>
      </w:r>
      <w:r w:rsidR="004664D6">
        <w:rPr>
          <w:sz w:val="28"/>
          <w:szCs w:val="28"/>
        </w:rPr>
        <w:t>П</w:t>
      </w:r>
      <w:r w:rsidR="00B008D3" w:rsidRPr="004D3874">
        <w:rPr>
          <w:sz w:val="28"/>
          <w:szCs w:val="28"/>
        </w:rPr>
        <w:t>оложение</w:t>
      </w:r>
      <w:r w:rsidR="00B95CB4" w:rsidRPr="00B95CB4">
        <w:rPr>
          <w:sz w:val="28"/>
          <w:szCs w:val="28"/>
        </w:rPr>
        <w:t xml:space="preserve"> </w:t>
      </w:r>
      <w:r w:rsidR="00B95CB4">
        <w:rPr>
          <w:sz w:val="28"/>
          <w:szCs w:val="28"/>
        </w:rPr>
        <w:t>о порядке и размерах возмещения расходов, связанных со служебными командировками, работникам Территориального фонда обязательного медицинского страхования Московской област</w:t>
      </w:r>
      <w:r w:rsidR="009B7A2F">
        <w:rPr>
          <w:sz w:val="28"/>
          <w:szCs w:val="28"/>
        </w:rPr>
        <w:t>и</w:t>
      </w:r>
      <w:r w:rsidR="006C7CA8">
        <w:rPr>
          <w:sz w:val="28"/>
          <w:szCs w:val="28"/>
        </w:rPr>
        <w:t xml:space="preserve"> (прилагается)</w:t>
      </w:r>
      <w:r w:rsidR="009B7A2F">
        <w:rPr>
          <w:sz w:val="28"/>
          <w:szCs w:val="28"/>
        </w:rPr>
        <w:t>.</w:t>
      </w:r>
    </w:p>
    <w:p w:rsidR="00B95CB4" w:rsidRDefault="00B95CB4" w:rsidP="009B7A2F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</w:t>
      </w:r>
      <w:r w:rsidRPr="00226B74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</w:t>
      </w:r>
      <w:proofErr w:type="gramStart"/>
      <w:r w:rsidRPr="00226B74">
        <w:rPr>
          <w:rFonts w:ascii="Times New Roman" w:hAnsi="Times New Roman" w:cs="Times New Roman"/>
          <w:sz w:val="28"/>
          <w:szCs w:val="28"/>
        </w:rPr>
        <w:t>Подмосковье»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069B">
        <w:rPr>
          <w:rFonts w:ascii="Times New Roman" w:hAnsi="Times New Roman" w:cs="Times New Roman"/>
          <w:sz w:val="28"/>
          <w:szCs w:val="28"/>
        </w:rPr>
        <w:t xml:space="preserve">«Информационном вестнике Правительства Московской области», </w:t>
      </w:r>
      <w:r w:rsidRPr="00226B74">
        <w:rPr>
          <w:rFonts w:ascii="Times New Roman" w:hAnsi="Times New Roman" w:cs="Times New Roman"/>
          <w:sz w:val="28"/>
          <w:szCs w:val="28"/>
        </w:rPr>
        <w:t xml:space="preserve">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</w:t>
      </w:r>
      <w:r w:rsidR="0026069B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226B74">
        <w:rPr>
          <w:rFonts w:ascii="Times New Roman" w:hAnsi="Times New Roman" w:cs="Times New Roman"/>
          <w:sz w:val="28"/>
          <w:szCs w:val="28"/>
        </w:rPr>
        <w:t>портале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«Официальном интернет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6728">
        <w:rPr>
          <w:rFonts w:ascii="Times New Roman" w:hAnsi="Times New Roman" w:cs="Times New Roman"/>
          <w:sz w:val="28"/>
          <w:szCs w:val="28"/>
        </w:rPr>
        <w:t>)</w:t>
      </w:r>
      <w:r w:rsidRPr="00226B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726" w:rsidRPr="009B17CD" w:rsidRDefault="00B95CB4" w:rsidP="00B177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17726"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 его официального опубликования</w:t>
      </w:r>
      <w:r w:rsidR="00B17726" w:rsidRPr="009B17CD">
        <w:rPr>
          <w:rFonts w:ascii="Times New Roman" w:hAnsi="Times New Roman" w:cs="Times New Roman"/>
          <w:sz w:val="28"/>
          <w:szCs w:val="28"/>
        </w:rPr>
        <w:t>.</w:t>
      </w:r>
    </w:p>
    <w:p w:rsidR="00B17726" w:rsidRPr="009B17CD" w:rsidRDefault="00B95CB4" w:rsidP="00B177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7726" w:rsidRPr="009B17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7726" w:rsidRPr="009B17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Председателя Правительства Московской области </w:t>
      </w:r>
      <w:proofErr w:type="spellStart"/>
      <w:r w:rsidR="00B17726" w:rsidRPr="009B17CD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="00B17726" w:rsidRPr="009B17CD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B17726" w:rsidRPr="009B17CD" w:rsidRDefault="00B17726" w:rsidP="00B1772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B7A2F" w:rsidRPr="009B17CD" w:rsidRDefault="009B7A2F" w:rsidP="00B17726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B17726" w:rsidRPr="009B17CD" w:rsidRDefault="00B17726" w:rsidP="00B17726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Губернатор </w:t>
      </w:r>
    </w:p>
    <w:p w:rsidR="00226B74" w:rsidRDefault="00B17726" w:rsidP="00F77B44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>Московской области</w:t>
      </w:r>
      <w:r w:rsidRPr="009B17CD">
        <w:rPr>
          <w:sz w:val="28"/>
          <w:szCs w:val="28"/>
        </w:rPr>
        <w:tab/>
      </w:r>
      <w:r w:rsidRPr="009B17CD">
        <w:rPr>
          <w:sz w:val="28"/>
          <w:szCs w:val="28"/>
        </w:rPr>
        <w:tab/>
      </w:r>
      <w:r w:rsidRPr="009B17CD">
        <w:rPr>
          <w:sz w:val="28"/>
          <w:szCs w:val="28"/>
        </w:rPr>
        <w:tab/>
      </w:r>
      <w:r w:rsidRPr="009B17CD">
        <w:rPr>
          <w:sz w:val="28"/>
          <w:szCs w:val="28"/>
        </w:rPr>
        <w:tab/>
      </w:r>
      <w:r w:rsidRPr="009B17CD">
        <w:rPr>
          <w:sz w:val="28"/>
          <w:szCs w:val="28"/>
        </w:rPr>
        <w:tab/>
      </w:r>
      <w:r w:rsidRPr="009B17CD">
        <w:rPr>
          <w:sz w:val="28"/>
          <w:szCs w:val="28"/>
        </w:rPr>
        <w:tab/>
      </w:r>
      <w:r w:rsidRPr="009B17CD">
        <w:rPr>
          <w:sz w:val="28"/>
          <w:szCs w:val="28"/>
        </w:rPr>
        <w:tab/>
        <w:t xml:space="preserve">      </w:t>
      </w:r>
      <w:r w:rsidR="00786767" w:rsidRPr="009B17CD">
        <w:rPr>
          <w:sz w:val="28"/>
          <w:szCs w:val="28"/>
        </w:rPr>
        <w:t xml:space="preserve">  </w:t>
      </w:r>
      <w:r w:rsidR="009B17CD">
        <w:rPr>
          <w:sz w:val="28"/>
          <w:szCs w:val="28"/>
        </w:rPr>
        <w:t xml:space="preserve">  </w:t>
      </w:r>
      <w:r w:rsidRPr="009B17CD">
        <w:rPr>
          <w:sz w:val="28"/>
          <w:szCs w:val="28"/>
        </w:rPr>
        <w:t>А.Ю. Воробьев</w:t>
      </w:r>
    </w:p>
    <w:p w:rsidR="00472553" w:rsidRDefault="00472553" w:rsidP="00472553">
      <w:pPr>
        <w:pStyle w:val="a4"/>
        <w:ind w:left="0"/>
        <w:jc w:val="left"/>
        <w:rPr>
          <w:sz w:val="28"/>
          <w:szCs w:val="28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УТВЕРЖДЕНО </w:t>
      </w:r>
    </w:p>
    <w:p w:rsidR="00472553" w:rsidRDefault="00472553" w:rsidP="004725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Правительства</w:t>
      </w:r>
    </w:p>
    <w:p w:rsidR="00472553" w:rsidRDefault="00472553" w:rsidP="004725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Московской области</w:t>
      </w:r>
    </w:p>
    <w:p w:rsidR="00472553" w:rsidRDefault="00472553" w:rsidP="004725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                 №</w:t>
      </w:r>
    </w:p>
    <w:p w:rsidR="00472553" w:rsidRDefault="00472553" w:rsidP="0047255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72553" w:rsidRDefault="00472553" w:rsidP="00472553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A16F7">
        <w:rPr>
          <w:rFonts w:ascii="Times New Roman" w:hAnsi="Times New Roman" w:cs="Times New Roman"/>
          <w:sz w:val="28"/>
          <w:szCs w:val="28"/>
        </w:rPr>
        <w:t>порядке и размерах возмещения расходов, связанных со служебными командировками, работникам Территориального</w:t>
      </w:r>
      <w:r w:rsidRPr="009B17CD">
        <w:rPr>
          <w:rFonts w:ascii="Times New Roman" w:hAnsi="Times New Roman" w:cs="Times New Roman"/>
          <w:sz w:val="28"/>
          <w:szCs w:val="28"/>
        </w:rPr>
        <w:t xml:space="preserve"> фонда обязательного медицинского страхования Московской области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85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F2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7825F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оложение устанавливает порядок и размеры </w:t>
      </w:r>
      <w:r w:rsidRPr="006A16F7">
        <w:rPr>
          <w:rFonts w:ascii="Times New Roman" w:hAnsi="Times New Roman" w:cs="Times New Roman"/>
          <w:sz w:val="28"/>
          <w:szCs w:val="28"/>
        </w:rPr>
        <w:t>возмещения расходов, связанных со служебными командировками, работникам Территориального</w:t>
      </w:r>
      <w:r w:rsidRPr="009B17CD">
        <w:rPr>
          <w:rFonts w:ascii="Times New Roman" w:hAnsi="Times New Roman" w:cs="Times New Roman"/>
          <w:sz w:val="28"/>
          <w:szCs w:val="28"/>
        </w:rPr>
        <w:t xml:space="preserve"> фонда обязательного медицинского страхования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Фонд).</w:t>
      </w:r>
    </w:p>
    <w:p w:rsidR="00472553" w:rsidRPr="00D877A6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 xml:space="preserve">2. Правовой основой для направления работника Фонда, включая его руководителя (далее также - работник), в служебную командировку являются Трудовой кодекс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D877A6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Московской области, регулирующие вопросы</w:t>
      </w:r>
      <w:r w:rsidRPr="00D877A6">
        <w:rPr>
          <w:rFonts w:ascii="Times New Roman" w:hAnsi="Times New Roman" w:cs="Times New Roman"/>
          <w:sz w:val="28"/>
          <w:szCs w:val="28"/>
        </w:rPr>
        <w:t xml:space="preserve"> направления рабо</w:t>
      </w:r>
      <w:r>
        <w:rPr>
          <w:rFonts w:ascii="Times New Roman" w:hAnsi="Times New Roman" w:cs="Times New Roman"/>
          <w:sz w:val="28"/>
          <w:szCs w:val="28"/>
        </w:rPr>
        <w:t>тников в служебные командировки,</w:t>
      </w:r>
      <w:r w:rsidRPr="00D877A6">
        <w:rPr>
          <w:rFonts w:ascii="Times New Roman" w:hAnsi="Times New Roman" w:cs="Times New Roman"/>
          <w:sz w:val="28"/>
          <w:szCs w:val="28"/>
        </w:rPr>
        <w:t xml:space="preserve"> и настоящее Положение.</w:t>
      </w:r>
    </w:p>
    <w:p w:rsidR="00472553" w:rsidRPr="004426CA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>3. Направление работника в служебную командировку осуществляется приказом Фонда, в котором обязательно указываются цель направления работника в служебную командировку, срок служебной командировки, наименование органа государственной власти, государственного органа, органа местного самоуправления, организации, в которую командируется работник, пункт назначения (город или иной населенный пункт).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направлении работника в служебную командировку ему возмещаются: 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A0D4A">
        <w:rPr>
          <w:rFonts w:ascii="Times New Roman" w:hAnsi="Times New Roman" w:cs="Times New Roman"/>
          <w:sz w:val="28"/>
          <w:szCs w:val="28"/>
        </w:rPr>
        <w:t>расходы по проезду</w:t>
      </w:r>
      <w:r>
        <w:rPr>
          <w:rFonts w:ascii="Times New Roman" w:hAnsi="Times New Roman" w:cs="Times New Roman"/>
          <w:sz w:val="28"/>
          <w:szCs w:val="28"/>
        </w:rPr>
        <w:t xml:space="preserve"> к месту служебной командировки и обратно к месту постоянной работы, в том числе по проезду из одного населенного пункта в другой, если работник командирован </w:t>
      </w:r>
      <w:r w:rsidRPr="004704C0">
        <w:rPr>
          <w:rFonts w:ascii="Times New Roman" w:hAnsi="Times New Roman" w:cs="Times New Roman"/>
          <w:sz w:val="28"/>
          <w:szCs w:val="28"/>
        </w:rPr>
        <w:t xml:space="preserve">в несколько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>или организаций</w:t>
      </w:r>
      <w:r w:rsidRPr="004704C0">
        <w:rPr>
          <w:rFonts w:ascii="Times New Roman" w:hAnsi="Times New Roman" w:cs="Times New Roman"/>
          <w:sz w:val="28"/>
          <w:szCs w:val="28"/>
        </w:rPr>
        <w:t>, расположенных в нескольких населенных пунктах</w:t>
      </w:r>
      <w:r w:rsidRPr="006A0D4A">
        <w:rPr>
          <w:rFonts w:ascii="Times New Roman" w:hAnsi="Times New Roman" w:cs="Times New Roman"/>
          <w:sz w:val="28"/>
          <w:szCs w:val="28"/>
        </w:rPr>
        <w:t>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A0D4A">
        <w:rPr>
          <w:rFonts w:ascii="Times New Roman" w:hAnsi="Times New Roman" w:cs="Times New Roman"/>
          <w:sz w:val="28"/>
          <w:szCs w:val="28"/>
        </w:rPr>
        <w:t>расходы по найму жилого помещения;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6A0D4A">
        <w:rPr>
          <w:rFonts w:ascii="Times New Roman" w:hAnsi="Times New Roman" w:cs="Times New Roman"/>
          <w:sz w:val="28"/>
          <w:szCs w:val="28"/>
        </w:rPr>
        <w:t>дополнительные расходы, связанные с проживанием вне места постоянного жительства (суточные);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A0D4A">
        <w:rPr>
          <w:rFonts w:ascii="Times New Roman" w:hAnsi="Times New Roman" w:cs="Times New Roman"/>
          <w:sz w:val="28"/>
          <w:szCs w:val="28"/>
        </w:rPr>
        <w:t xml:space="preserve">иные расходы, </w:t>
      </w:r>
      <w:r>
        <w:rPr>
          <w:rFonts w:ascii="Times New Roman" w:hAnsi="Times New Roman" w:cs="Times New Roman"/>
          <w:sz w:val="28"/>
          <w:szCs w:val="28"/>
        </w:rPr>
        <w:t>связанные со служебной командировкой.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расходы, связанные со служебной командировкой, возмещаются работнику при условии, что они произведены им </w:t>
      </w:r>
      <w:r w:rsidRPr="006A0D4A">
        <w:rPr>
          <w:rFonts w:ascii="Times New Roman" w:hAnsi="Times New Roman" w:cs="Times New Roman"/>
          <w:sz w:val="28"/>
          <w:szCs w:val="28"/>
        </w:rPr>
        <w:t>с разрешения работодателя.</w:t>
      </w:r>
    </w:p>
    <w:p w:rsidR="00472553" w:rsidRPr="004426CA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77A6">
        <w:rPr>
          <w:rFonts w:ascii="Times New Roman" w:hAnsi="Times New Roman" w:cs="Times New Roman"/>
          <w:sz w:val="28"/>
          <w:szCs w:val="28"/>
        </w:rPr>
        <w:t>. При направлении работника в служебную командировку ему выдается денежный аванс в размере, включающем суточные за каждый день пребывания в служебной командировке, средства на оплату расходов по проезду к месту командировки и обратно к месту постоянной работы, расходов по найму жилого помещения (включая бронирование).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E35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Суточные работнику возмещаются в размере 150 рублей за каждый день нахождения в командировке в пределах территории Московской области и 500 рублей за каждый день нахождения в командировке за пределами Московской области в других субъектах Российской Федерации.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83046">
        <w:rPr>
          <w:rFonts w:ascii="Times New Roman" w:hAnsi="Times New Roman" w:cs="Times New Roman"/>
          <w:sz w:val="28"/>
          <w:szCs w:val="28"/>
        </w:rPr>
        <w:t xml:space="preserve">Расходы по проезду к месту служебной командировки и обратно к месту постоянной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83046">
        <w:rPr>
          <w:rFonts w:ascii="Times New Roman" w:hAnsi="Times New Roman" w:cs="Times New Roman"/>
          <w:sz w:val="28"/>
          <w:szCs w:val="28"/>
        </w:rPr>
        <w:t xml:space="preserve"> в том числе, по проезду из одного населенного пункта в другой, если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883046">
        <w:rPr>
          <w:rFonts w:ascii="Times New Roman" w:hAnsi="Times New Roman" w:cs="Times New Roman"/>
          <w:sz w:val="28"/>
          <w:szCs w:val="28"/>
        </w:rPr>
        <w:t xml:space="preserve"> командирован в несколько государственных органов или организаций, расположенных в нескольких населенных пунктах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</w:t>
      </w:r>
      <w:proofErr w:type="gramEnd"/>
      <w:r w:rsidRPr="00883046">
        <w:rPr>
          <w:rFonts w:ascii="Times New Roman" w:hAnsi="Times New Roman" w:cs="Times New Roman"/>
          <w:sz w:val="28"/>
          <w:szCs w:val="28"/>
        </w:rPr>
        <w:t xml:space="preserve"> принадлежностями) воздушным, железнодорожным, водным и автомобильным транс</w:t>
      </w:r>
      <w:r>
        <w:rPr>
          <w:rFonts w:ascii="Times New Roman" w:hAnsi="Times New Roman" w:cs="Times New Roman"/>
          <w:sz w:val="28"/>
          <w:szCs w:val="28"/>
        </w:rPr>
        <w:t xml:space="preserve">портом общего пользования (кроме </w:t>
      </w:r>
      <w:r w:rsidRPr="00883046">
        <w:rPr>
          <w:rFonts w:ascii="Times New Roman" w:hAnsi="Times New Roman" w:cs="Times New Roman"/>
          <w:sz w:val="28"/>
          <w:szCs w:val="28"/>
        </w:rPr>
        <w:t xml:space="preserve">такси) возмещаются </w:t>
      </w:r>
      <w:r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883046">
        <w:rPr>
          <w:rFonts w:ascii="Times New Roman" w:hAnsi="Times New Roman" w:cs="Times New Roman"/>
          <w:sz w:val="28"/>
          <w:szCs w:val="28"/>
        </w:rPr>
        <w:t xml:space="preserve">в размере фактических расходов, подтвержденных проездными документами, но не </w:t>
      </w:r>
      <w:r w:rsidRPr="00435C8B">
        <w:rPr>
          <w:rFonts w:ascii="Times New Roman" w:hAnsi="Times New Roman" w:cs="Times New Roman"/>
          <w:sz w:val="28"/>
          <w:szCs w:val="28"/>
        </w:rPr>
        <w:t>свыше следующих размеров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руководителю Фонда и его заместителям:</w:t>
      </w:r>
    </w:p>
    <w:p w:rsidR="00472553" w:rsidRPr="00800069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69">
        <w:rPr>
          <w:rFonts w:ascii="Times New Roman" w:hAnsi="Times New Roman" w:cs="Times New Roman"/>
          <w:sz w:val="28"/>
          <w:szCs w:val="28"/>
        </w:rPr>
        <w:t xml:space="preserve">воздушным транспортом - по тарифу </w:t>
      </w:r>
      <w:proofErr w:type="spellStart"/>
      <w:proofErr w:type="gramStart"/>
      <w:r w:rsidRPr="00800069">
        <w:rPr>
          <w:rFonts w:ascii="Times New Roman" w:hAnsi="Times New Roman" w:cs="Times New Roman"/>
          <w:sz w:val="28"/>
          <w:szCs w:val="28"/>
        </w:rPr>
        <w:t>бизнес-класса</w:t>
      </w:r>
      <w:proofErr w:type="spellEnd"/>
      <w:proofErr w:type="gramEnd"/>
      <w:r w:rsidRPr="00800069">
        <w:rPr>
          <w:rFonts w:ascii="Times New Roman" w:hAnsi="Times New Roman" w:cs="Times New Roman"/>
          <w:sz w:val="28"/>
          <w:szCs w:val="28"/>
        </w:rPr>
        <w:t>;</w:t>
      </w:r>
    </w:p>
    <w:p w:rsidR="00472553" w:rsidRPr="00800069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69">
        <w:rPr>
          <w:rFonts w:ascii="Times New Roman" w:hAnsi="Times New Roman" w:cs="Times New Roman"/>
          <w:sz w:val="28"/>
          <w:szCs w:val="28"/>
        </w:rPr>
        <w:t>морским и речным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00069">
        <w:rPr>
          <w:rFonts w:ascii="Times New Roman" w:hAnsi="Times New Roman" w:cs="Times New Roman"/>
          <w:sz w:val="28"/>
          <w:szCs w:val="28"/>
        </w:rPr>
        <w:t>по тарифам, устанавливаемым субъектом, осуществляющим перевозку, но не выше стоимости проезда в каюте «Люкс» с комплексным обслуживанием пассажиров;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– </w:t>
      </w:r>
      <w:r w:rsidRPr="00800069">
        <w:rPr>
          <w:rFonts w:ascii="Times New Roman" w:hAnsi="Times New Roman" w:cs="Times New Roman"/>
          <w:sz w:val="28"/>
          <w:szCs w:val="28"/>
        </w:rPr>
        <w:t xml:space="preserve">в вагоне повышенной комфортности, отнесенном к вагонам </w:t>
      </w:r>
      <w:proofErr w:type="spellStart"/>
      <w:r w:rsidRPr="00800069">
        <w:rPr>
          <w:rFonts w:ascii="Times New Roman" w:hAnsi="Times New Roman" w:cs="Times New Roman"/>
          <w:sz w:val="28"/>
          <w:szCs w:val="28"/>
        </w:rPr>
        <w:t>бизнес-класса</w:t>
      </w:r>
      <w:proofErr w:type="spellEnd"/>
      <w:r w:rsidRPr="00800069">
        <w:rPr>
          <w:rFonts w:ascii="Times New Roman" w:hAnsi="Times New Roman" w:cs="Times New Roman"/>
          <w:sz w:val="28"/>
          <w:szCs w:val="28"/>
        </w:rPr>
        <w:t xml:space="preserve"> с двухместными купе категории «СВ», или вагоне категории «С» с местами для сидения, соответствующим требованиям, предъявляемым к вагонам </w:t>
      </w:r>
      <w:proofErr w:type="spellStart"/>
      <w:r w:rsidRPr="00800069">
        <w:rPr>
          <w:rFonts w:ascii="Times New Roman" w:hAnsi="Times New Roman" w:cs="Times New Roman"/>
          <w:sz w:val="28"/>
          <w:szCs w:val="28"/>
        </w:rPr>
        <w:t>бизнес-класса</w:t>
      </w:r>
      <w:proofErr w:type="spellEnd"/>
      <w:r w:rsidRPr="008000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остальным работникам Фонда:</w:t>
      </w:r>
    </w:p>
    <w:p w:rsidR="00472553" w:rsidRPr="00ED5E74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74">
        <w:rPr>
          <w:rFonts w:ascii="Times New Roman" w:hAnsi="Times New Roman" w:cs="Times New Roman"/>
          <w:sz w:val="28"/>
          <w:szCs w:val="28"/>
        </w:rPr>
        <w:t>воздушным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D5E74">
        <w:rPr>
          <w:rFonts w:ascii="Times New Roman" w:hAnsi="Times New Roman" w:cs="Times New Roman"/>
          <w:sz w:val="28"/>
          <w:szCs w:val="28"/>
        </w:rPr>
        <w:t>по тарифу экономического класса;</w:t>
      </w:r>
    </w:p>
    <w:p w:rsidR="00472553" w:rsidRPr="00ED5E74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морским и речным транспортом – </w:t>
      </w:r>
      <w:r w:rsidRPr="00ED5E74">
        <w:rPr>
          <w:rFonts w:ascii="Times New Roman" w:hAnsi="Times New Roman" w:cs="Times New Roman"/>
          <w:sz w:val="28"/>
          <w:szCs w:val="28"/>
        </w:rPr>
        <w:t>по тарифам, устанавливаемым субъектом, осуществляющим перевозку, но не выше стоимости проезда в четырехместной каюте с комплексным обслуживанием пассажиров;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74">
        <w:rPr>
          <w:rFonts w:ascii="Times New Roman" w:hAnsi="Times New Roman" w:cs="Times New Roman"/>
          <w:sz w:val="28"/>
          <w:szCs w:val="28"/>
        </w:rPr>
        <w:lastRenderedPageBreak/>
        <w:t>железнодорожным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D5E74">
        <w:rPr>
          <w:rFonts w:ascii="Times New Roman" w:hAnsi="Times New Roman" w:cs="Times New Roman"/>
          <w:sz w:val="28"/>
          <w:szCs w:val="28"/>
        </w:rPr>
        <w:t xml:space="preserve">в вагоне повышенной комфортности, отнесенном к вагонам экономического класса с четырехместными купе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E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E74">
        <w:rPr>
          <w:rFonts w:ascii="Times New Roman" w:hAnsi="Times New Roman" w:cs="Times New Roman"/>
          <w:sz w:val="28"/>
          <w:szCs w:val="28"/>
        </w:rPr>
        <w:t xml:space="preserve">, или вагоне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E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» с местами для сидения;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>автомобильным транспортом – в автотранспортном ср</w:t>
      </w:r>
      <w:r>
        <w:rPr>
          <w:rFonts w:ascii="Times New Roman" w:hAnsi="Times New Roman" w:cs="Times New Roman"/>
          <w:sz w:val="28"/>
          <w:szCs w:val="28"/>
        </w:rPr>
        <w:t>едстве общего пользования (кроме</w:t>
      </w:r>
      <w:r w:rsidRPr="00D877A6">
        <w:rPr>
          <w:rFonts w:ascii="Times New Roman" w:hAnsi="Times New Roman" w:cs="Times New Roman"/>
          <w:sz w:val="28"/>
          <w:szCs w:val="28"/>
        </w:rPr>
        <w:t xml:space="preserve"> такси).</w:t>
      </w:r>
    </w:p>
    <w:p w:rsidR="00472553" w:rsidRPr="00FC6DF4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C6D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Командированному р</w:t>
      </w:r>
      <w:r w:rsidRPr="00FC6DF4">
        <w:rPr>
          <w:rFonts w:ascii="Times New Roman" w:hAnsi="Times New Roman" w:cs="Times New Roman"/>
          <w:sz w:val="28"/>
          <w:szCs w:val="28"/>
        </w:rPr>
        <w:t>аботнику оплачиваются расходы по проезду транспортом общего пользования (</w:t>
      </w:r>
      <w:r>
        <w:rPr>
          <w:rFonts w:ascii="Times New Roman" w:hAnsi="Times New Roman" w:cs="Times New Roman"/>
          <w:sz w:val="28"/>
          <w:szCs w:val="28"/>
        </w:rPr>
        <w:t>кроме</w:t>
      </w:r>
      <w:r w:rsidRPr="00FC6DF4">
        <w:rPr>
          <w:rFonts w:ascii="Times New Roman" w:hAnsi="Times New Roman" w:cs="Times New Roman"/>
          <w:sz w:val="28"/>
          <w:szCs w:val="28"/>
        </w:rPr>
        <w:t xml:space="preserve"> такси)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6DF4">
        <w:rPr>
          <w:rFonts w:ascii="Times New Roman" w:hAnsi="Times New Roman" w:cs="Times New Roman"/>
          <w:sz w:val="28"/>
          <w:szCs w:val="28"/>
        </w:rPr>
        <w:t>к станции, пристани, аэропорту при наличии документов (билетов), подтверждающих эти расходы.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4135B">
        <w:rPr>
          <w:rFonts w:ascii="Times New Roman" w:hAnsi="Times New Roman" w:cs="Times New Roman"/>
          <w:sz w:val="28"/>
          <w:szCs w:val="28"/>
        </w:rPr>
        <w:t>. При отсутствии проездных документов работодатель вправе разрешить произвести оплату проезда по наименьшей стоимости проезда кратчайшим путем.</w:t>
      </w:r>
    </w:p>
    <w:p w:rsidR="00472553" w:rsidRPr="00061531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E7D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6185A">
        <w:rPr>
          <w:rFonts w:ascii="Times New Roman" w:hAnsi="Times New Roman" w:cs="Times New Roman"/>
          <w:sz w:val="28"/>
          <w:szCs w:val="28"/>
        </w:rPr>
        <w:t>При использовании воздушного транспорта для проезда работника к месту командирования и (или) обратно к месту постоянной работы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</w:t>
      </w:r>
      <w:proofErr w:type="gramEnd"/>
      <w:r w:rsidRPr="0076185A">
        <w:rPr>
          <w:rFonts w:ascii="Times New Roman" w:hAnsi="Times New Roman" w:cs="Times New Roman"/>
          <w:sz w:val="28"/>
          <w:szCs w:val="28"/>
        </w:rPr>
        <w:t xml:space="preserve"> невозможно ввиду их отсутствия на весь срок командировки работника.</w:t>
      </w:r>
    </w:p>
    <w:p w:rsidR="00472553" w:rsidRPr="00D91366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6185A">
        <w:rPr>
          <w:rFonts w:ascii="Times New Roman" w:hAnsi="Times New Roman" w:cs="Times New Roman"/>
          <w:sz w:val="28"/>
          <w:szCs w:val="28"/>
        </w:rPr>
        <w:t>Возмещение расходов, связанных с использованием работником личного транспорта для проезда к месту командирования и обратно к месту постоянной работы, осущес</w:t>
      </w:r>
      <w:r>
        <w:rPr>
          <w:rFonts w:ascii="Times New Roman" w:hAnsi="Times New Roman" w:cs="Times New Roman"/>
          <w:sz w:val="28"/>
          <w:szCs w:val="28"/>
        </w:rPr>
        <w:t>твляется в порядке, установленном</w:t>
      </w:r>
      <w:r w:rsidRPr="0076185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185A">
        <w:rPr>
          <w:rFonts w:ascii="Times New Roman" w:hAnsi="Times New Roman" w:cs="Times New Roman"/>
          <w:sz w:val="28"/>
          <w:szCs w:val="28"/>
        </w:rPr>
        <w:t xml:space="preserve">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Федерации. </w:t>
      </w:r>
    </w:p>
    <w:p w:rsidR="00472553" w:rsidRPr="00CD71F2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D71F2">
        <w:rPr>
          <w:rFonts w:ascii="Times New Roman" w:hAnsi="Times New Roman" w:cs="Times New Roman"/>
          <w:sz w:val="28"/>
          <w:szCs w:val="28"/>
        </w:rPr>
        <w:t>. Расходы по бронированию и найму жилого помещения возмещаются работнику (кроме тех случаев, когда ему предоставляется бесплатное помещение) по фактическим расходам, подтвержденным соответствующими документами, по следующим нормам:</w:t>
      </w:r>
    </w:p>
    <w:p w:rsidR="00472553" w:rsidRPr="00CD71F2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руководителю</w:t>
      </w:r>
      <w:r w:rsidRPr="00CD71F2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BC2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его заместителям</w:t>
      </w:r>
      <w:r w:rsidRPr="00CD71F2">
        <w:rPr>
          <w:rFonts w:ascii="Times New Roman" w:hAnsi="Times New Roman" w:cs="Times New Roman"/>
          <w:sz w:val="28"/>
          <w:szCs w:val="28"/>
        </w:rPr>
        <w:t xml:space="preserve"> – не более стоимости двухкомнатного номера;</w:t>
      </w:r>
    </w:p>
    <w:p w:rsidR="00472553" w:rsidRPr="00CD71F2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2">
        <w:rPr>
          <w:rFonts w:ascii="Times New Roman" w:hAnsi="Times New Roman" w:cs="Times New Roman"/>
          <w:sz w:val="28"/>
          <w:szCs w:val="28"/>
        </w:rPr>
        <w:t>б) остальным работникам Фонда – не более стоимости однокомнатного (одноместного) номера.</w:t>
      </w:r>
    </w:p>
    <w:p w:rsidR="00472553" w:rsidRPr="00CD71F2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2">
        <w:rPr>
          <w:rFonts w:ascii="Times New Roman" w:hAnsi="Times New Roman" w:cs="Times New Roman"/>
          <w:sz w:val="28"/>
          <w:szCs w:val="28"/>
        </w:rPr>
        <w:t>В случае если в населенном пункте отсутствует гостиница, работнику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F2">
        <w:rPr>
          <w:rFonts w:ascii="Times New Roman" w:hAnsi="Times New Roman" w:cs="Times New Roman"/>
          <w:sz w:val="28"/>
          <w:szCs w:val="28"/>
        </w:rPr>
        <w:t>При отсутствии подтверждаю</w:t>
      </w:r>
      <w:r>
        <w:rPr>
          <w:rFonts w:ascii="Times New Roman" w:hAnsi="Times New Roman" w:cs="Times New Roman"/>
          <w:sz w:val="28"/>
          <w:szCs w:val="28"/>
        </w:rPr>
        <w:t xml:space="preserve">щих документов (в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</w:t>
      </w:r>
      <w:r w:rsidRPr="00CD71F2">
        <w:rPr>
          <w:rFonts w:ascii="Times New Roman" w:hAnsi="Times New Roman" w:cs="Times New Roman"/>
          <w:sz w:val="28"/>
          <w:szCs w:val="28"/>
        </w:rPr>
        <w:t>ставления</w:t>
      </w:r>
      <w:proofErr w:type="spellEnd"/>
      <w:r w:rsidRPr="00CD71F2">
        <w:rPr>
          <w:rFonts w:ascii="Times New Roman" w:hAnsi="Times New Roman" w:cs="Times New Roman"/>
          <w:sz w:val="28"/>
          <w:szCs w:val="28"/>
        </w:rPr>
        <w:t xml:space="preserve"> места в гостинице) расходы по найму жилого помещения </w:t>
      </w:r>
      <w:r w:rsidRPr="00CD71F2">
        <w:rPr>
          <w:rFonts w:ascii="Times New Roman" w:hAnsi="Times New Roman" w:cs="Times New Roman"/>
          <w:sz w:val="28"/>
          <w:szCs w:val="28"/>
        </w:rPr>
        <w:lastRenderedPageBreak/>
        <w:t>возмещаются в размере 30 процентов от установленной нормы суточных за каждый день командировки.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3D">
        <w:rPr>
          <w:rFonts w:ascii="Times New Roman" w:hAnsi="Times New Roman" w:cs="Times New Roman"/>
          <w:sz w:val="28"/>
          <w:szCs w:val="28"/>
        </w:rPr>
        <w:t xml:space="preserve">Если работник по окончании служебного дня по согласованию с работодателем остается в месте служебной командировки, то при представлении документов о найме жилого помещения эти расходы возмещаются. Вопрос о целесообразности ежедневного возвращения командированного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F5293D">
        <w:rPr>
          <w:rFonts w:ascii="Times New Roman" w:hAnsi="Times New Roman" w:cs="Times New Roman"/>
          <w:sz w:val="28"/>
          <w:szCs w:val="28"/>
        </w:rPr>
        <w:t xml:space="preserve"> из места служебной командировки к месту постоянного жительства в каждом конкретном случае решается работодателем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472553" w:rsidRPr="00E20777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>Факт уведомления руководителя Фонда и получения его согласия на произведение расходов по найму жилого помещения подтверждается путем представления работником служебной записки по возвращению из служебной командировки о том, что в служебной командировке им были произведены расходы по найму жилого помещения, и согласованием ее с руководителем Фонда. Служебная записка прилагается к авансовому отчету.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910">
        <w:rPr>
          <w:rFonts w:ascii="Times New Roman" w:hAnsi="Times New Roman" w:cs="Times New Roman"/>
          <w:sz w:val="28"/>
          <w:szCs w:val="28"/>
        </w:rPr>
        <w:t>Сумма за питание и другие личные услуги, включенные в счета за наем жилого помещения, оплачиваются за счет суточных и возмещению не подлежат.</w:t>
      </w:r>
    </w:p>
    <w:p w:rsidR="00472553" w:rsidRPr="007D59DB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D59DB">
        <w:rPr>
          <w:rFonts w:ascii="Times New Roman" w:hAnsi="Times New Roman" w:cs="Times New Roman"/>
          <w:sz w:val="28"/>
          <w:szCs w:val="28"/>
        </w:rPr>
        <w:t>В случае вынужденной остановки в пути суточные за время остановки выплачиваются командированному работнику при представлении документов, подтверждающих факт вынужденной остановки в пути.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9DB">
        <w:rPr>
          <w:rFonts w:ascii="Times New Roman" w:hAnsi="Times New Roman" w:cs="Times New Roman"/>
          <w:sz w:val="28"/>
          <w:szCs w:val="28"/>
        </w:rPr>
        <w:t>Работнику также возмещаются расходы по найму жилого помещения, подтвержденные соответствующими документами, но не более размеров, установленных настоящим Положением.</w:t>
      </w:r>
    </w:p>
    <w:p w:rsidR="00472553" w:rsidRPr="00D877A6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D877A6">
        <w:rPr>
          <w:rFonts w:ascii="Times New Roman" w:hAnsi="Times New Roman" w:cs="Times New Roman"/>
          <w:sz w:val="28"/>
          <w:szCs w:val="28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командированный работник находился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472553" w:rsidRPr="00870154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Руководителю Фонда оплачиваются услуги залов официальных лиц и делегаций, организуемых в составе железнодорожных и автомобильных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вокзалов (станций), морских и речных портов, аэропортов (аэродромов), открытых для международных сообщений </w:t>
      </w:r>
      <w:r w:rsidRPr="00EC1023">
        <w:rPr>
          <w:rFonts w:ascii="Times New Roman" w:hAnsi="Times New Roman" w:cs="Times New Roman"/>
          <w:sz w:val="28"/>
          <w:szCs w:val="28"/>
        </w:rPr>
        <w:t>(международных полетов)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1533">
        <w:rPr>
          <w:rFonts w:ascii="Times New Roman" w:hAnsi="Times New Roman" w:cs="Times New Roman"/>
          <w:sz w:val="28"/>
          <w:szCs w:val="28"/>
        </w:rPr>
        <w:t>. При направлении работника в служебную командировку за пределы территории Российской Федерации суточные выплачиваются в размерах, устанавливаемых Правительством Российской Федерации для организаций, финансируемых 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размере эквивалентной иностранной валюте суммы в рублях по курсу Центрального банка России на день выплаты. 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33">
        <w:rPr>
          <w:rFonts w:ascii="Times New Roman" w:hAnsi="Times New Roman" w:cs="Times New Roman"/>
          <w:sz w:val="28"/>
          <w:szCs w:val="28"/>
        </w:rPr>
        <w:t xml:space="preserve">За время нахождения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C01533">
        <w:rPr>
          <w:rFonts w:ascii="Times New Roman" w:hAnsi="Times New Roman" w:cs="Times New Roman"/>
          <w:sz w:val="28"/>
          <w:szCs w:val="28"/>
        </w:rPr>
        <w:t xml:space="preserve"> в пути суточные выплачиваются: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01533">
        <w:rPr>
          <w:rFonts w:ascii="Times New Roman" w:hAnsi="Times New Roman" w:cs="Times New Roman"/>
          <w:sz w:val="28"/>
          <w:szCs w:val="28"/>
        </w:rPr>
        <w:t xml:space="preserve">при проезде по территории Российской Федерации - в порядке и размерах,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настоящем Положением </w:t>
      </w:r>
      <w:r w:rsidRPr="00C01533">
        <w:rPr>
          <w:rFonts w:ascii="Times New Roman" w:hAnsi="Times New Roman" w:cs="Times New Roman"/>
          <w:sz w:val="28"/>
          <w:szCs w:val="28"/>
        </w:rPr>
        <w:t>для командирования в пределах Российской Федерации;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01533">
        <w:rPr>
          <w:rFonts w:ascii="Times New Roman" w:hAnsi="Times New Roman" w:cs="Times New Roman"/>
          <w:sz w:val="28"/>
          <w:szCs w:val="28"/>
        </w:rPr>
        <w:t>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законодательством Российской Федерации.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C01533">
        <w:rPr>
          <w:rFonts w:ascii="Times New Roman" w:hAnsi="Times New Roman" w:cs="Times New Roman"/>
          <w:sz w:val="28"/>
          <w:szCs w:val="28"/>
        </w:rPr>
        <w:t>, направляемому в служебную командировку на территорию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1533">
        <w:rPr>
          <w:rFonts w:ascii="Times New Roman" w:hAnsi="Times New Roman" w:cs="Times New Roman"/>
          <w:sz w:val="28"/>
          <w:szCs w:val="28"/>
        </w:rPr>
        <w:t xml:space="preserve"> дополнительно возмещаются: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33">
        <w:rPr>
          <w:rFonts w:ascii="Times New Roman" w:hAnsi="Times New Roman" w:cs="Times New Roman"/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33">
        <w:rPr>
          <w:rFonts w:ascii="Times New Roman" w:hAnsi="Times New Roman" w:cs="Times New Roman"/>
          <w:sz w:val="28"/>
          <w:szCs w:val="28"/>
        </w:rPr>
        <w:t>б) обязательные консульские и аэродромные сборы;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33">
        <w:rPr>
          <w:rFonts w:ascii="Times New Roman" w:hAnsi="Times New Roman" w:cs="Times New Roman"/>
          <w:sz w:val="28"/>
          <w:szCs w:val="28"/>
        </w:rPr>
        <w:t>в) сборы за право въезда или транзита автомобильного транспорта;</w:t>
      </w:r>
    </w:p>
    <w:p w:rsidR="00472553" w:rsidRPr="00C0153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33">
        <w:rPr>
          <w:rFonts w:ascii="Times New Roman" w:hAnsi="Times New Roman" w:cs="Times New Roman"/>
          <w:sz w:val="28"/>
          <w:szCs w:val="28"/>
        </w:rPr>
        <w:t>г) расходы на оформление обязательной медицинской страховки;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53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01533">
        <w:rPr>
          <w:rFonts w:ascii="Times New Roman" w:hAnsi="Times New Roman" w:cs="Times New Roman"/>
          <w:sz w:val="28"/>
          <w:szCs w:val="28"/>
        </w:rPr>
        <w:t>) иные обязательные платежи и сборы.</w:t>
      </w:r>
    </w:p>
    <w:p w:rsidR="00472553" w:rsidRPr="00F5293D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29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F5293D">
        <w:rPr>
          <w:rFonts w:ascii="Times New Roman" w:hAnsi="Times New Roman" w:cs="Times New Roman"/>
          <w:sz w:val="28"/>
          <w:szCs w:val="28"/>
        </w:rPr>
        <w:t>, выехавшему в служебную командировку на территорию иностранного государства и возвратившемуся в Российскую Федерацию в тот же день, суточные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эквивалентные</w:t>
      </w:r>
      <w:r w:rsidRPr="00F5293D">
        <w:rPr>
          <w:rFonts w:ascii="Times New Roman" w:hAnsi="Times New Roman" w:cs="Times New Roman"/>
          <w:sz w:val="28"/>
          <w:szCs w:val="28"/>
        </w:rPr>
        <w:t xml:space="preserve"> иностранной валюте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93D">
        <w:rPr>
          <w:rFonts w:ascii="Times New Roman" w:hAnsi="Times New Roman" w:cs="Times New Roman"/>
          <w:sz w:val="28"/>
          <w:szCs w:val="28"/>
        </w:rPr>
        <w:t xml:space="preserve"> выплачиваются в размере 50 процентов нормы, установленной законодательством Российской Федерации.</w:t>
      </w:r>
    </w:p>
    <w:p w:rsidR="00472553" w:rsidRPr="007741C2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293D">
        <w:rPr>
          <w:rFonts w:ascii="Times New Roman" w:hAnsi="Times New Roman" w:cs="Times New Roman"/>
          <w:sz w:val="28"/>
          <w:szCs w:val="28"/>
        </w:rPr>
        <w:t xml:space="preserve">. Расходы по найму жилого помещения при служебной командировке на территории иностранного государства возмещаются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F5293D">
        <w:rPr>
          <w:rFonts w:ascii="Times New Roman" w:hAnsi="Times New Roman" w:cs="Times New Roman"/>
          <w:sz w:val="28"/>
          <w:szCs w:val="28"/>
        </w:rPr>
        <w:t xml:space="preserve"> по фактическим расходам при представлении документов, подтверждающих данные расходы, но не </w:t>
      </w:r>
      <w:proofErr w:type="gramStart"/>
      <w:r w:rsidRPr="00F5293D">
        <w:rPr>
          <w:rFonts w:ascii="Times New Roman" w:hAnsi="Times New Roman" w:cs="Times New Roman"/>
          <w:sz w:val="28"/>
          <w:szCs w:val="28"/>
        </w:rPr>
        <w:t>более предельных</w:t>
      </w:r>
      <w:proofErr w:type="gramEnd"/>
      <w:r w:rsidRPr="00F5293D">
        <w:rPr>
          <w:rFonts w:ascii="Times New Roman" w:hAnsi="Times New Roman" w:cs="Times New Roman"/>
          <w:sz w:val="28"/>
          <w:szCs w:val="28"/>
        </w:rPr>
        <w:t xml:space="preserve"> норм возмещения расходов по найму жилого помещения при служебных командировках на территории иностранных государств, </w:t>
      </w:r>
      <w:r w:rsidRPr="007741C2">
        <w:rPr>
          <w:rFonts w:ascii="Times New Roman" w:hAnsi="Times New Roman" w:cs="Times New Roman"/>
          <w:sz w:val="28"/>
          <w:szCs w:val="28"/>
        </w:rPr>
        <w:t>устанавливаемых законодательством Российской Федерации.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4F54F7">
        <w:rPr>
          <w:rFonts w:ascii="Times New Roman" w:hAnsi="Times New Roman" w:cs="Times New Roman"/>
          <w:sz w:val="28"/>
          <w:szCs w:val="28"/>
        </w:rPr>
        <w:t xml:space="preserve">Расходы по проезду при служебных командировках на территории иностранных государств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4F54F7">
        <w:rPr>
          <w:rFonts w:ascii="Times New Roman" w:hAnsi="Times New Roman" w:cs="Times New Roman"/>
          <w:sz w:val="28"/>
          <w:szCs w:val="28"/>
        </w:rPr>
        <w:t xml:space="preserve"> возмещаются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>пунктами 7, 8</w:t>
      </w:r>
      <w:r w:rsidRPr="004F54F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877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77A6">
        <w:rPr>
          <w:rFonts w:ascii="Times New Roman" w:hAnsi="Times New Roman" w:cs="Times New Roman"/>
          <w:sz w:val="28"/>
          <w:szCs w:val="28"/>
        </w:rPr>
        <w:t>По возвращении из служебной командировки работник обязан в течение трех рабочих дней со дня возвращения из служебной командировки</w:t>
      </w:r>
      <w:proofErr w:type="gramEnd"/>
      <w:r w:rsidRPr="00D877A6">
        <w:rPr>
          <w:rFonts w:ascii="Times New Roman" w:hAnsi="Times New Roman" w:cs="Times New Roman"/>
          <w:sz w:val="28"/>
          <w:szCs w:val="28"/>
        </w:rPr>
        <w:t xml:space="preserve"> </w:t>
      </w:r>
      <w:r w:rsidRPr="00D877A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в Фонд авансовый отчет об израсходованных в связи со служебной командировкой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расходы. </w:t>
      </w:r>
    </w:p>
    <w:p w:rsidR="00472553" w:rsidRPr="00F46620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A6">
        <w:rPr>
          <w:rFonts w:ascii="Times New Roman" w:hAnsi="Times New Roman" w:cs="Times New Roman"/>
          <w:sz w:val="28"/>
          <w:szCs w:val="28"/>
        </w:rPr>
        <w:t>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об иных расходах, связанных со служебной командировкой.</w:t>
      </w:r>
    </w:p>
    <w:p w:rsidR="00472553" w:rsidRPr="002E0740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2E0740">
        <w:rPr>
          <w:rFonts w:ascii="Times New Roman" w:hAnsi="Times New Roman" w:cs="Times New Roman"/>
          <w:sz w:val="28"/>
          <w:szCs w:val="28"/>
        </w:rPr>
        <w:t xml:space="preserve">. Возмещение работникам расходов, связанных со служебными командировками, производится в пределах бюджетных ассигнований, предусмотренных в бюджете Фонда в </w:t>
      </w:r>
      <w:r>
        <w:rPr>
          <w:rFonts w:ascii="Times New Roman" w:hAnsi="Times New Roman" w:cs="Times New Roman"/>
          <w:sz w:val="28"/>
          <w:szCs w:val="28"/>
        </w:rPr>
        <w:t>соответствующем</w:t>
      </w:r>
      <w:r w:rsidRPr="002E0740">
        <w:rPr>
          <w:rFonts w:ascii="Times New Roman" w:hAnsi="Times New Roman" w:cs="Times New Roman"/>
          <w:sz w:val="28"/>
          <w:szCs w:val="28"/>
        </w:rPr>
        <w:t xml:space="preserve"> финансовом году на выплаты персоналу в целях обеспечения выполнения функций органом управления государственным внебюджетным фондом.</w:t>
      </w:r>
    </w:p>
    <w:p w:rsidR="00472553" w:rsidRPr="004F54F7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Pr="00601AB9" w:rsidRDefault="00472553" w:rsidP="00472553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472553" w:rsidRPr="00601AB9" w:rsidRDefault="00472553" w:rsidP="00472553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472553" w:rsidRDefault="00472553" w:rsidP="00472553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 w:rsidRPr="009B17CD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порядке и размерах возмещения расходов, связанных со служебными командировками, работникам Территориального фонда обязательного медицинского страхования Московской области»</w:t>
      </w:r>
    </w:p>
    <w:p w:rsidR="00472553" w:rsidRDefault="00472553" w:rsidP="0047255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2553" w:rsidRDefault="00472553" w:rsidP="00472553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472553" w:rsidRDefault="00472553" w:rsidP="004725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Согласно статье 168 Трудового</w:t>
      </w:r>
      <w:r w:rsidRPr="00940A82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а</w:t>
      </w:r>
      <w:r w:rsidRPr="00940A82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 </w:t>
      </w:r>
      <w:r w:rsidRPr="00F364D8">
        <w:rPr>
          <w:bCs/>
          <w:sz w:val="28"/>
          <w:szCs w:val="28"/>
        </w:rPr>
        <w:t>органами государственной власти субъектов Росси</w:t>
      </w:r>
      <w:r>
        <w:rPr>
          <w:bCs/>
          <w:sz w:val="28"/>
          <w:szCs w:val="28"/>
        </w:rPr>
        <w:t>йской Федерации устанавливаются п</w:t>
      </w:r>
      <w:r>
        <w:rPr>
          <w:sz w:val="28"/>
          <w:szCs w:val="28"/>
        </w:rPr>
        <w:t>орядок и размеры возмещения расходов, связанных со служебными командировками работникам территориальных фондов обязательного медицинского страхования.</w:t>
      </w:r>
    </w:p>
    <w:p w:rsidR="00472553" w:rsidRDefault="00472553" w:rsidP="0047255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Настоящим п</w:t>
      </w:r>
      <w:r w:rsidRPr="00940A82">
        <w:rPr>
          <w:bCs/>
          <w:sz w:val="28"/>
          <w:szCs w:val="28"/>
        </w:rPr>
        <w:t>роект</w:t>
      </w:r>
      <w:r>
        <w:rPr>
          <w:bCs/>
          <w:sz w:val="28"/>
          <w:szCs w:val="28"/>
        </w:rPr>
        <w:t>ом</w:t>
      </w:r>
      <w:r w:rsidRPr="00940A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 Правительства </w:t>
      </w:r>
      <w:r w:rsidRPr="00940A82">
        <w:rPr>
          <w:bCs/>
          <w:sz w:val="28"/>
          <w:szCs w:val="28"/>
        </w:rPr>
        <w:t xml:space="preserve">Московской области </w:t>
      </w:r>
      <w:r>
        <w:rPr>
          <w:bCs/>
          <w:sz w:val="28"/>
          <w:szCs w:val="28"/>
        </w:rPr>
        <w:t xml:space="preserve">                  </w:t>
      </w:r>
      <w:r>
        <w:rPr>
          <w:sz w:val="28"/>
          <w:szCs w:val="28"/>
        </w:rPr>
        <w:t>в целях реализации вышеуказанного положения Трудового кодекса Российской Федерации предлагается утвердить положение, устанавливающее соответствующие порядок и размеры для работников Территориального фонда обязательного медицинского страхования Московской области (далее – Фонд).</w:t>
      </w:r>
    </w:p>
    <w:p w:rsidR="00472553" w:rsidRDefault="00472553" w:rsidP="00472553">
      <w:pPr>
        <w:spacing w:line="276" w:lineRule="auto"/>
        <w:ind w:firstLine="708"/>
        <w:jc w:val="both"/>
        <w:rPr>
          <w:sz w:val="28"/>
          <w:szCs w:val="28"/>
        </w:rPr>
      </w:pPr>
      <w:r w:rsidRPr="002E0740">
        <w:rPr>
          <w:sz w:val="28"/>
          <w:szCs w:val="28"/>
        </w:rPr>
        <w:t xml:space="preserve">Возмещение работникам </w:t>
      </w:r>
      <w:r>
        <w:rPr>
          <w:sz w:val="28"/>
          <w:szCs w:val="28"/>
        </w:rPr>
        <w:t xml:space="preserve">Фонда </w:t>
      </w:r>
      <w:r w:rsidRPr="002E0740">
        <w:rPr>
          <w:sz w:val="28"/>
          <w:szCs w:val="28"/>
        </w:rPr>
        <w:t xml:space="preserve">расходов, связанных со служебными командировками, производится в пределах бюджетных ассигнований, предусмотренных в бюджете Фонда в </w:t>
      </w:r>
      <w:r>
        <w:rPr>
          <w:sz w:val="28"/>
          <w:szCs w:val="28"/>
        </w:rPr>
        <w:t>соответствующем</w:t>
      </w:r>
      <w:r w:rsidRPr="002E0740">
        <w:rPr>
          <w:sz w:val="28"/>
          <w:szCs w:val="28"/>
        </w:rPr>
        <w:t xml:space="preserve"> финансовом году на выплаты персоналу в целях обеспечения выполнения функций органом управления государственным внебюджетным фондом</w:t>
      </w:r>
      <w:r>
        <w:rPr>
          <w:sz w:val="28"/>
          <w:szCs w:val="28"/>
        </w:rPr>
        <w:t>.</w:t>
      </w:r>
    </w:p>
    <w:p w:rsidR="00472553" w:rsidRDefault="00472553" w:rsidP="00472553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472553" w:rsidRPr="00940A82" w:rsidRDefault="00472553" w:rsidP="00472553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472553" w:rsidRPr="00940A82" w:rsidRDefault="00472553" w:rsidP="00472553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472553" w:rsidRPr="00940A82" w:rsidRDefault="00472553" w:rsidP="00472553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  <w:r w:rsidRPr="00501706">
        <w:rPr>
          <w:sz w:val="28"/>
          <w:szCs w:val="28"/>
        </w:rPr>
        <w:t xml:space="preserve">  </w:t>
      </w:r>
    </w:p>
    <w:p w:rsidR="00472553" w:rsidRDefault="00472553" w:rsidP="00472553">
      <w:pPr>
        <w:spacing w:line="276" w:lineRule="auto"/>
        <w:jc w:val="both"/>
        <w:rPr>
          <w:sz w:val="28"/>
          <w:szCs w:val="28"/>
        </w:rPr>
      </w:pPr>
    </w:p>
    <w:p w:rsidR="00472553" w:rsidRDefault="00472553" w:rsidP="00472553">
      <w:pPr>
        <w:spacing w:line="276" w:lineRule="auto"/>
        <w:jc w:val="both"/>
        <w:rPr>
          <w:sz w:val="28"/>
          <w:szCs w:val="28"/>
        </w:rPr>
      </w:pPr>
    </w:p>
    <w:p w:rsidR="00472553" w:rsidRPr="00940A82" w:rsidRDefault="00472553" w:rsidP="00472553">
      <w:pPr>
        <w:spacing w:line="276" w:lineRule="auto"/>
        <w:jc w:val="both"/>
        <w:rPr>
          <w:sz w:val="28"/>
          <w:szCs w:val="28"/>
        </w:rPr>
      </w:pPr>
    </w:p>
    <w:p w:rsidR="00472553" w:rsidRPr="00940A82" w:rsidRDefault="00472553" w:rsidP="004725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 xml:space="preserve">иректор                       </w:t>
      </w:r>
      <w:r>
        <w:rPr>
          <w:sz w:val="28"/>
          <w:szCs w:val="28"/>
        </w:rPr>
        <w:t xml:space="preserve">                                                                   О.В. </w:t>
      </w:r>
      <w:proofErr w:type="spellStart"/>
      <w:r>
        <w:rPr>
          <w:sz w:val="28"/>
          <w:szCs w:val="28"/>
        </w:rPr>
        <w:t>Верховодова</w:t>
      </w:r>
      <w:proofErr w:type="spellEnd"/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p w:rsidR="00472553" w:rsidRDefault="00472553" w:rsidP="00F77B44">
      <w:pPr>
        <w:jc w:val="both"/>
        <w:rPr>
          <w:sz w:val="28"/>
          <w:szCs w:val="28"/>
        </w:rPr>
      </w:pPr>
    </w:p>
    <w:sectPr w:rsidR="00472553" w:rsidSect="00A9605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B2D" w:rsidRDefault="00192B2D" w:rsidP="00A96054">
      <w:r>
        <w:separator/>
      </w:r>
    </w:p>
  </w:endnote>
  <w:endnote w:type="continuationSeparator" w:id="0">
    <w:p w:rsidR="00192B2D" w:rsidRDefault="00192B2D" w:rsidP="00A9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B2D" w:rsidRDefault="00192B2D" w:rsidP="00A96054">
      <w:r>
        <w:separator/>
      </w:r>
    </w:p>
  </w:footnote>
  <w:footnote w:type="continuationSeparator" w:id="0">
    <w:p w:rsidR="00192B2D" w:rsidRDefault="00192B2D" w:rsidP="00A9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54" w:rsidRDefault="00A96054">
    <w:pPr>
      <w:pStyle w:val="a8"/>
      <w:jc w:val="center"/>
    </w:pPr>
  </w:p>
  <w:p w:rsidR="00A96054" w:rsidRDefault="00A9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AF1"/>
    <w:multiLevelType w:val="hybridMultilevel"/>
    <w:tmpl w:val="2B2EEEA2"/>
    <w:lvl w:ilvl="0" w:tplc="0AF6C6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544EF"/>
    <w:multiLevelType w:val="hybridMultilevel"/>
    <w:tmpl w:val="34364F82"/>
    <w:lvl w:ilvl="0" w:tplc="7FFA13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264E"/>
    <w:rsid w:val="0005299E"/>
    <w:rsid w:val="000668A3"/>
    <w:rsid w:val="000E3A3A"/>
    <w:rsid w:val="000E61EB"/>
    <w:rsid w:val="00130218"/>
    <w:rsid w:val="00192B2D"/>
    <w:rsid w:val="001C5AB6"/>
    <w:rsid w:val="001F56DA"/>
    <w:rsid w:val="001F5AAA"/>
    <w:rsid w:val="00226B74"/>
    <w:rsid w:val="0026069B"/>
    <w:rsid w:val="00274094"/>
    <w:rsid w:val="002A1882"/>
    <w:rsid w:val="002C6339"/>
    <w:rsid w:val="002F32A7"/>
    <w:rsid w:val="00317802"/>
    <w:rsid w:val="0033646A"/>
    <w:rsid w:val="00342C7F"/>
    <w:rsid w:val="00351773"/>
    <w:rsid w:val="00353ED3"/>
    <w:rsid w:val="00356FBB"/>
    <w:rsid w:val="00362D52"/>
    <w:rsid w:val="003720E0"/>
    <w:rsid w:val="003A60BA"/>
    <w:rsid w:val="003C3239"/>
    <w:rsid w:val="00456012"/>
    <w:rsid w:val="004571C6"/>
    <w:rsid w:val="004664D6"/>
    <w:rsid w:val="00471F71"/>
    <w:rsid w:val="00472553"/>
    <w:rsid w:val="00495E66"/>
    <w:rsid w:val="004A00D0"/>
    <w:rsid w:val="004C6A6D"/>
    <w:rsid w:val="004D3874"/>
    <w:rsid w:val="004D75D3"/>
    <w:rsid w:val="004E2ACD"/>
    <w:rsid w:val="004F49B4"/>
    <w:rsid w:val="00521952"/>
    <w:rsid w:val="00541AC6"/>
    <w:rsid w:val="00560F46"/>
    <w:rsid w:val="00567D4B"/>
    <w:rsid w:val="005A7C96"/>
    <w:rsid w:val="0063691F"/>
    <w:rsid w:val="00662FD7"/>
    <w:rsid w:val="0069111C"/>
    <w:rsid w:val="006C20A1"/>
    <w:rsid w:val="006C4B76"/>
    <w:rsid w:val="006C76B2"/>
    <w:rsid w:val="006C7CA8"/>
    <w:rsid w:val="006E7F96"/>
    <w:rsid w:val="00706CA8"/>
    <w:rsid w:val="00726AAA"/>
    <w:rsid w:val="00734CAA"/>
    <w:rsid w:val="00751A10"/>
    <w:rsid w:val="00753F70"/>
    <w:rsid w:val="007825F2"/>
    <w:rsid w:val="00786767"/>
    <w:rsid w:val="007B0162"/>
    <w:rsid w:val="007B6FD9"/>
    <w:rsid w:val="007C390B"/>
    <w:rsid w:val="007F3A60"/>
    <w:rsid w:val="0080613D"/>
    <w:rsid w:val="008118DE"/>
    <w:rsid w:val="008161BD"/>
    <w:rsid w:val="00820B7D"/>
    <w:rsid w:val="00826698"/>
    <w:rsid w:val="00833A49"/>
    <w:rsid w:val="00862A8E"/>
    <w:rsid w:val="008831D1"/>
    <w:rsid w:val="00894E1F"/>
    <w:rsid w:val="00896DBA"/>
    <w:rsid w:val="008A7F5C"/>
    <w:rsid w:val="008B0069"/>
    <w:rsid w:val="008C6548"/>
    <w:rsid w:val="0090027D"/>
    <w:rsid w:val="009405BB"/>
    <w:rsid w:val="00942CCD"/>
    <w:rsid w:val="00951D7A"/>
    <w:rsid w:val="00995B6D"/>
    <w:rsid w:val="009B17CD"/>
    <w:rsid w:val="009B7A2F"/>
    <w:rsid w:val="009C7956"/>
    <w:rsid w:val="00A07237"/>
    <w:rsid w:val="00A73983"/>
    <w:rsid w:val="00A96054"/>
    <w:rsid w:val="00AA6F59"/>
    <w:rsid w:val="00AC1C51"/>
    <w:rsid w:val="00AD3E81"/>
    <w:rsid w:val="00AD5395"/>
    <w:rsid w:val="00AE31CA"/>
    <w:rsid w:val="00B008D3"/>
    <w:rsid w:val="00B07931"/>
    <w:rsid w:val="00B17726"/>
    <w:rsid w:val="00B25588"/>
    <w:rsid w:val="00B27F90"/>
    <w:rsid w:val="00B33488"/>
    <w:rsid w:val="00B42521"/>
    <w:rsid w:val="00B64D7E"/>
    <w:rsid w:val="00B65B8B"/>
    <w:rsid w:val="00B844DB"/>
    <w:rsid w:val="00B95CB4"/>
    <w:rsid w:val="00BC41D0"/>
    <w:rsid w:val="00C03380"/>
    <w:rsid w:val="00C05E53"/>
    <w:rsid w:val="00C06779"/>
    <w:rsid w:val="00C12C25"/>
    <w:rsid w:val="00CC58AA"/>
    <w:rsid w:val="00D31176"/>
    <w:rsid w:val="00D54B59"/>
    <w:rsid w:val="00D91C25"/>
    <w:rsid w:val="00D953E4"/>
    <w:rsid w:val="00DB3E67"/>
    <w:rsid w:val="00E112FD"/>
    <w:rsid w:val="00E37A36"/>
    <w:rsid w:val="00E83D8B"/>
    <w:rsid w:val="00E85BE4"/>
    <w:rsid w:val="00EA5512"/>
    <w:rsid w:val="00ED5ABA"/>
    <w:rsid w:val="00EE097B"/>
    <w:rsid w:val="00F77B44"/>
    <w:rsid w:val="00F8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05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0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E61F0-BCD9-4DDF-BD93-8DE83CC9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52</cp:revision>
  <cp:lastPrinted>2017-06-13T08:01:00Z</cp:lastPrinted>
  <dcterms:created xsi:type="dcterms:W3CDTF">2016-12-15T09:53:00Z</dcterms:created>
  <dcterms:modified xsi:type="dcterms:W3CDTF">2017-07-14T06:15:00Z</dcterms:modified>
</cp:coreProperties>
</file>